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53" w:rsidRDefault="00990053" w:rsidP="00E119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98A">
        <w:rPr>
          <w:rFonts w:ascii="Times New Roman" w:hAnsi="Times New Roman" w:cs="Times New Roman"/>
          <w:sz w:val="28"/>
          <w:szCs w:val="28"/>
          <w:lang w:eastAsia="ru-RU"/>
        </w:rPr>
        <w:br/>
        <w:t>Общие требования к РППС в возрастных группах</w:t>
      </w:r>
    </w:p>
    <w:p w:rsidR="00E1198A" w:rsidRPr="00E1198A" w:rsidRDefault="00E1198A" w:rsidP="00E119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570"/>
      </w:tblGrid>
      <w:tr w:rsidR="00990053" w:rsidRPr="00E1198A" w:rsidTr="00990053">
        <w:trPr>
          <w:tblHeader/>
        </w:trPr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Внешний вид помещения, эстетика оформления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эстетический стиль, комфортная и уютная обстановка для детей;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армоничная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цветовая гамма;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мебель ярких цветов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53" w:rsidRPr="00E1198A" w:rsidTr="00990053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Требования СанПиН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Санитарное состояние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Достаточно </w:t>
            </w:r>
            <w:proofErr w:type="spell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зонированное</w:t>
            </w:r>
            <w:proofErr w:type="spell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пространство для помещения, освещение, в том числе и естественное, оптимальный температурный режим, чистота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Мебель и крупное игровое оборудование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Соответствует количеству детей, хватает для единовременного использования всеми детьми;</w:t>
            </w:r>
          </w:p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соответствует росту детей (наличие маркировки);</w:t>
            </w:r>
          </w:p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хорошем состоянии, безопасно (имеет закругленные края, отсутствуют повреждения поверхностей, </w:t>
            </w:r>
            <w:proofErr w:type="gram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устойчивая</w:t>
            </w:r>
            <w:proofErr w:type="gram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мягкого оборудования (коврики в отдельных зонах группы (3–4 шт.), диван/кресло для детей, подушки, кресла/груши, мягкие острова)</w:t>
            </w:r>
          </w:p>
        </w:tc>
      </w:tr>
      <w:tr w:rsidR="00990053" w:rsidRPr="00E1198A" w:rsidTr="00990053">
        <w:tc>
          <w:tcPr>
            <w:tcW w:w="18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Требования ФГОС </w:t>
            </w:r>
            <w:proofErr w:type="gramStart"/>
            <w:r w:rsidRPr="00E119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центров активности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Организованы 5−6 центров активности и более для самостоятельного использования детьми (стеллажи с надписями/картинками, контейнеры для игрушек с надписями/картинками, стеллажи не переполнены, игровое пространство расположено недалеко от места хранения игрушек)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зоны уединения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Имеется стационарная зона уединения, отделенная от общей игровой зоны, оборудованная ковриком, подушками, пуфом, креслом (на выбор)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ИКТ И ТСО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proofErr w:type="gram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МФУ, музыкальный центр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Трансформируемость</w:t>
            </w:r>
            <w:proofErr w:type="spell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пространства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Имеется разделительная среда, маркеры стационарные и меняемые: ширмы, мягкие 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модули, перегородки,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коврики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Полифункциональность</w:t>
            </w:r>
            <w:proofErr w:type="spellEnd"/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Имеются полифункциональные предметы, в том числе природный и бросовый материал, не обладающие жестко закрепленным способом употребления, наличие чехло</w:t>
            </w:r>
            <w:proofErr w:type="gram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трансформеров</w:t>
            </w:r>
            <w:proofErr w:type="spellEnd"/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Вариативность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среды отражают национально-культурные и климатические условия региона, в том числе в виде видеофильмов, презентаций, продуктов детского творчества, альбомов, обеспечивается сменяемость материалов, представлены приоритетные направления группы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игровые материалы находятся</w:t>
            </w:r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 свободном доступе для детей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открытые шкафы, полки, стеллажи соответствующей возрасту высоты, дидактические материалы на уровне глаз ребенка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всех элементов РППС требованиям по обеспечению надежности и безопасности их использования, имеются сертификаты соответствия на игрушки</w:t>
            </w:r>
          </w:p>
        </w:tc>
      </w:tr>
      <w:tr w:rsidR="00990053" w:rsidRPr="00E1198A" w:rsidTr="00990053">
        <w:tc>
          <w:tcPr>
            <w:tcW w:w="187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Требования ФОП </w:t>
            </w:r>
            <w:proofErr w:type="gramStart"/>
            <w:r w:rsidRPr="00E119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Соответствие  требованиям ФГОС </w:t>
            </w:r>
            <w:proofErr w:type="gram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Наполняемость РППС соответствует </w:t>
            </w:r>
            <w:proofErr w:type="spell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целосности</w:t>
            </w:r>
            <w:proofErr w:type="spell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и включает все необходимо для содержания каждого из направлений развития и образования детей согласно ФГОС </w:t>
            </w:r>
            <w:proofErr w:type="gram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1198A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РППС для всех групп</w:t>
            </w:r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одержательно</w:t>
            </w:r>
            <w:proofErr w:type="spellEnd"/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насыщенная</w:t>
            </w:r>
            <w:proofErr w:type="gram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трансформируемая;</w:t>
            </w:r>
            <w:r w:rsidR="00E1198A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198A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доступная;</w:t>
            </w:r>
          </w:p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полифункциональная;</w:t>
            </w:r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безопасная</w:t>
            </w:r>
            <w:r w:rsid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Безопасность и надежность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72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всех элементов РППС требованиям по обеспечению надежности и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безопасности их использования.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 ОП ДОО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РППС учитывает задачи образовательной программы для разных возрастных групп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66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Наполнение 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РППС  соответствует</w:t>
            </w:r>
          </w:p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возрастным особенностям, возможностям  и интересам детей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Воспитывающий характер обучения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66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 группы находит отражение в содержании воспитательной работы ДОО, в соответствии с возрастными особенностями детей, и включает в себя:</w:t>
            </w:r>
            <w:r w:rsidR="00725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5966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ценности Родины и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рироды в основе патриотического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воспитания;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ценности милосердия, жизни и добра в основе духовно-нравственного направления воспитания;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ценности человека, семьи, дружбы и сотрудничества в основе социального направления воспитания;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ценности познания в основе познавательного направления воспитания;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ценности жизни и здоровья в основе физического и оздоровительного воспитания;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ценности труда в основе трудового направления воспитания;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ценности культуры и красоты в основе эстетического направления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53" w:rsidRPr="00E1198A" w:rsidTr="00990053">
        <w:tc>
          <w:tcPr>
            <w:tcW w:w="5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Материально-технические и </w:t>
            </w:r>
            <w:proofErr w:type="gram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медико-социальные</w:t>
            </w:r>
            <w:proofErr w:type="gram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условия пребывания детей</w:t>
            </w:r>
          </w:p>
        </w:tc>
        <w:tc>
          <w:tcPr>
            <w:tcW w:w="1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ДОО </w:t>
            </w:r>
            <w:proofErr w:type="gramStart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оснащена</w:t>
            </w:r>
            <w:proofErr w:type="gramEnd"/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полным набором оборудования для различных видов детской деятельности: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помещении и на участке;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игровых и физкультурных площадках;</w:t>
            </w:r>
          </w:p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озелененной территории.</w:t>
            </w:r>
          </w:p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детском саду созданы материально-технические условия, которые обеспечивают: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возможность достижения планируемых результатов освоения ФОП </w:t>
            </w:r>
            <w:proofErr w:type="gramStart"/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0053" w:rsidRPr="00E1198A" w:rsidRDefault="00725966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требований санитарно-эпидемиологических правил и гигиенических нормативов </w:t>
            </w:r>
            <w:hyperlink r:id="rId7" w:anchor="/document/99/566085656/XA00M6G2N3/" w:tgtFrame="_self" w:history="1">
              <w:r w:rsidR="00990053" w:rsidRPr="00E1198A">
                <w:rPr>
                  <w:rFonts w:ascii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СП 2.4.3648-20</w:t>
              </w:r>
            </w:hyperlink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" w:anchor="/document/99/566276706/XA00M1S2LR/" w:tgtFrame="_self" w:history="1">
              <w:r w:rsidR="00990053" w:rsidRPr="00E1198A">
                <w:rPr>
                  <w:rFonts w:ascii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СанПиН 2.3/2.4.35</w:t>
              </w:r>
            </w:hyperlink>
            <w:hyperlink r:id="rId9" w:anchor="/document/99/566276706/XA00M1S2LR/" w:tgtFrame="_self" w:history="1">
              <w:r w:rsidR="00990053" w:rsidRPr="00E1198A">
                <w:rPr>
                  <w:rFonts w:ascii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90-20</w:t>
              </w:r>
            </w:hyperlink>
            <w:r w:rsidR="00990053" w:rsidRPr="00E11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0053" w:rsidRPr="00E1198A" w:rsidRDefault="00990053" w:rsidP="00E11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0053" w:rsidRPr="00E1198A" w:rsidRDefault="00990053" w:rsidP="00E11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1198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50DA0" w:rsidRPr="00E1198A" w:rsidRDefault="00990053" w:rsidP="00E11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198A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950DA0" w:rsidRPr="00E1198A" w:rsidSect="00E119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F9B"/>
    <w:multiLevelType w:val="multilevel"/>
    <w:tmpl w:val="1382B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F2D00"/>
    <w:multiLevelType w:val="multilevel"/>
    <w:tmpl w:val="32FC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F5ECE"/>
    <w:multiLevelType w:val="multilevel"/>
    <w:tmpl w:val="857C4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049F2"/>
    <w:multiLevelType w:val="multilevel"/>
    <w:tmpl w:val="16B8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C1F37"/>
    <w:multiLevelType w:val="multilevel"/>
    <w:tmpl w:val="8F4E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C3C4D"/>
    <w:multiLevelType w:val="multilevel"/>
    <w:tmpl w:val="1F08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150BE"/>
    <w:multiLevelType w:val="multilevel"/>
    <w:tmpl w:val="A9D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479ED"/>
    <w:multiLevelType w:val="multilevel"/>
    <w:tmpl w:val="86B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55701"/>
    <w:multiLevelType w:val="multilevel"/>
    <w:tmpl w:val="052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44D7E"/>
    <w:multiLevelType w:val="multilevel"/>
    <w:tmpl w:val="3DF4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53"/>
    <w:rsid w:val="003A2C5A"/>
    <w:rsid w:val="00465457"/>
    <w:rsid w:val="00725966"/>
    <w:rsid w:val="0074115D"/>
    <w:rsid w:val="00950DA0"/>
    <w:rsid w:val="00990053"/>
    <w:rsid w:val="00E1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metodi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BEE6-A80B-49CA-AB29-21D48550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2023-10-10T09:23:00Z</dcterms:created>
  <dcterms:modified xsi:type="dcterms:W3CDTF">2024-02-05T09:54:00Z</dcterms:modified>
</cp:coreProperties>
</file>